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EF3415" w:rsidRDefault="001D6B4C" w:rsidP="00B92E30">
            <w:pPr>
              <w:rPr>
                <w:rFonts w:eastAsia="SimSun"/>
                <w:b/>
                <w:lang w:eastAsia="zh-CN"/>
              </w:rPr>
            </w:pPr>
            <w:r w:rsidRPr="00EF3415">
              <w:rPr>
                <w:rFonts w:eastAsia="SimSun"/>
                <w:b/>
                <w:lang w:eastAsia="zh-CN"/>
              </w:rPr>
              <w:t xml:space="preserve">Candidate: </w:t>
            </w:r>
            <w:r w:rsidR="00824ECD">
              <w:rPr>
                <w:rFonts w:eastAsia="SimSun"/>
                <w:b/>
                <w:lang w:eastAsia="zh-CN"/>
              </w:rPr>
              <w:t>Angelica Garcia</w:t>
            </w:r>
            <w:r>
              <w:rPr>
                <w:rFonts w:eastAsia="SimSun"/>
                <w:b/>
                <w:lang w:eastAsia="zh-CN"/>
              </w:rPr>
              <w:br/>
            </w:r>
          </w:p>
        </w:tc>
        <w:tc>
          <w:tcPr>
            <w:tcW w:w="333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sidR="00824ECD">
              <w:rPr>
                <w:rFonts w:eastAsia="SimSun"/>
                <w:b/>
                <w:lang w:eastAsia="zh-CN"/>
              </w:rPr>
              <w:t>Emily Rich/Media Specialist</w:t>
            </w:r>
            <w:r>
              <w:rPr>
                <w:rFonts w:eastAsia="SimSun"/>
                <w:b/>
                <w:lang w:eastAsia="zh-CN"/>
              </w:rPr>
              <w:br/>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r w:rsidR="00824ECD">
              <w:rPr>
                <w:rFonts w:eastAsia="SimSun"/>
                <w:b/>
                <w:lang w:eastAsia="zh-CN"/>
              </w:rPr>
              <w:t>Dug Gap Elementary/Whitfield County Schools</w:t>
            </w:r>
          </w:p>
          <w:p w:rsidR="001D6B4C" w:rsidRPr="00EF3415" w:rsidRDefault="001D6B4C" w:rsidP="00780C7C">
            <w:pPr>
              <w:rPr>
                <w:rFonts w:eastAsia="SimSun"/>
                <w:b/>
                <w:lang w:eastAsia="zh-CN"/>
              </w:rPr>
            </w:pPr>
          </w:p>
        </w:tc>
      </w:tr>
      <w:tr w:rsidR="001D6B4C" w:rsidRPr="005F41F6" w:rsidTr="00C8085E">
        <w:trPr>
          <w:trHeight w:val="710"/>
          <w:jc w:val="center"/>
        </w:trPr>
        <w:tc>
          <w:tcPr>
            <w:tcW w:w="663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824ECD">
              <w:rPr>
                <w:rFonts w:eastAsia="SimSun"/>
                <w:b/>
                <w:sz w:val="28"/>
                <w:szCs w:val="28"/>
                <w:lang w:eastAsia="zh-CN"/>
              </w:rPr>
              <w:t>ITEC 7430-Internet Tools in Classroom</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sidR="00824ECD">
              <w:rPr>
                <w:rFonts w:eastAsia="SimSun"/>
                <w:b/>
                <w:lang w:eastAsia="zh-CN"/>
              </w:rPr>
              <w:t xml:space="preserve"> Dr. Dias/Spring 2019</w:t>
            </w:r>
            <w:r>
              <w:rPr>
                <w:rFonts w:eastAsia="SimSun"/>
                <w:b/>
                <w:sz w:val="28"/>
                <w:szCs w:val="28"/>
                <w:lang w:eastAsia="zh-CN"/>
              </w:rPr>
              <w:br/>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00"/>
        <w:gridCol w:w="2406"/>
        <w:gridCol w:w="3192"/>
      </w:tblGrid>
      <w:tr w:rsidR="00C34190" w:rsidRPr="00C34190" w:rsidTr="00824ECD">
        <w:trPr>
          <w:trHeight w:val="295"/>
          <w:jc w:val="center"/>
        </w:trPr>
        <w:tc>
          <w:tcPr>
            <w:tcW w:w="361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360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824ECD">
        <w:trPr>
          <w:trHeight w:val="1088"/>
          <w:jc w:val="center"/>
        </w:trPr>
        <w:tc>
          <w:tcPr>
            <w:tcW w:w="3618" w:type="dxa"/>
            <w:tcBorders>
              <w:bottom w:val="single" w:sz="4" w:space="0" w:color="auto"/>
            </w:tcBorders>
          </w:tcPr>
          <w:p w:rsidR="00824ECD" w:rsidRDefault="00824ECD" w:rsidP="00824ECD">
            <w:pPr>
              <w:pStyle w:val="NormalWeb"/>
              <w:spacing w:beforeAutospacing="0" w:afterAutospacing="0"/>
            </w:pPr>
            <w:r>
              <w:rPr>
                <w:color w:val="000000"/>
              </w:rPr>
              <w:t>Session 1: 3/18/19 9:25- 10:10am</w:t>
            </w:r>
          </w:p>
          <w:p w:rsidR="00824ECD" w:rsidRDefault="00824ECD" w:rsidP="00824ECD">
            <w:pPr>
              <w:pStyle w:val="NormalWeb"/>
              <w:spacing w:beforeAutospacing="0" w:afterAutospacing="0"/>
            </w:pPr>
            <w:r>
              <w:rPr>
                <w:color w:val="000000"/>
              </w:rPr>
              <w:t>Session 2: 3/20/19 9:25- 10:10am</w:t>
            </w:r>
          </w:p>
          <w:p w:rsidR="00824ECD" w:rsidRDefault="00824ECD" w:rsidP="00824ECD">
            <w:pPr>
              <w:pStyle w:val="NormalWeb"/>
              <w:spacing w:beforeAutospacing="0" w:afterAutospacing="0"/>
            </w:pPr>
            <w:r>
              <w:rPr>
                <w:color w:val="000000"/>
              </w:rPr>
              <w:t>Session 3: 3/22/19 9:25- 10:10am</w:t>
            </w:r>
          </w:p>
          <w:p w:rsidR="00824ECD" w:rsidRDefault="00824ECD" w:rsidP="00824ECD">
            <w:pPr>
              <w:pStyle w:val="NormalWeb"/>
              <w:spacing w:beforeAutospacing="0" w:afterAutospacing="0"/>
            </w:pPr>
            <w:r>
              <w:rPr>
                <w:color w:val="000000"/>
              </w:rPr>
              <w:t>Session 4: 3/25/19 9:25- 10:10am</w:t>
            </w:r>
          </w:p>
          <w:p w:rsidR="00824ECD" w:rsidRDefault="00824ECD" w:rsidP="00824ECD">
            <w:pPr>
              <w:pStyle w:val="NormalWeb"/>
              <w:spacing w:beforeAutospacing="0" w:afterAutospacing="0"/>
            </w:pPr>
            <w:r>
              <w:rPr>
                <w:color w:val="000000"/>
              </w:rPr>
              <w:t>Session 5: 3/27/19 9:25- 10:10am</w:t>
            </w:r>
          </w:p>
          <w:p w:rsidR="00824ECD" w:rsidRDefault="00824ECD" w:rsidP="00824ECD">
            <w:pPr>
              <w:pStyle w:val="NormalWeb"/>
              <w:spacing w:beforeAutospacing="0" w:afterAutospacing="0"/>
            </w:pPr>
            <w:r>
              <w:rPr>
                <w:color w:val="000000"/>
              </w:rPr>
              <w:t>Session 6: 3/28/19 9:25-10:10am</w:t>
            </w:r>
          </w:p>
          <w:p w:rsidR="00824ECD" w:rsidRDefault="00824ECD" w:rsidP="00824ECD">
            <w:pPr>
              <w:pStyle w:val="NormalWeb"/>
              <w:spacing w:beforeAutospacing="0" w:afterAutospacing="0"/>
            </w:pPr>
            <w:r>
              <w:rPr>
                <w:color w:val="000000"/>
              </w:rPr>
              <w:t>Session 7: 3/29/19 9:25- 10:10am</w:t>
            </w:r>
          </w:p>
          <w:p w:rsidR="009C5420" w:rsidRPr="006C17FA" w:rsidRDefault="009C5420" w:rsidP="003D49DD">
            <w:pPr>
              <w:rPr>
                <w:rFonts w:eastAsia="SimSun"/>
                <w:sz w:val="20"/>
                <w:szCs w:val="20"/>
                <w:lang w:eastAsia="zh-CN"/>
              </w:rPr>
            </w:pPr>
          </w:p>
        </w:tc>
        <w:tc>
          <w:tcPr>
            <w:tcW w:w="3600" w:type="dxa"/>
            <w:tcBorders>
              <w:bottom w:val="single" w:sz="4" w:space="0" w:color="auto"/>
            </w:tcBorders>
          </w:tcPr>
          <w:p w:rsidR="009C5420" w:rsidRPr="006C17FA" w:rsidRDefault="00824ECD" w:rsidP="003D49DD">
            <w:pPr>
              <w:rPr>
                <w:rFonts w:eastAsia="SimSun"/>
                <w:sz w:val="20"/>
                <w:szCs w:val="20"/>
                <w:lang w:eastAsia="zh-CN"/>
              </w:rPr>
            </w:pPr>
            <w:r>
              <w:rPr>
                <w:rFonts w:eastAsia="SimSun"/>
                <w:sz w:val="20"/>
                <w:szCs w:val="20"/>
                <w:lang w:eastAsia="zh-CN"/>
              </w:rPr>
              <w:t xml:space="preserve">On the first day, I briefly did a short check-up on verbal communication, written skills and reading comprehension. Throughout the experience, I worked on oral reading, comprehension skills, and vocabulary, sentence frames for verbal and written communication. Informal and formal assessments </w:t>
            </w:r>
            <w:proofErr w:type="gramStart"/>
            <w:r>
              <w:rPr>
                <w:rFonts w:eastAsia="SimSun"/>
                <w:sz w:val="20"/>
                <w:szCs w:val="20"/>
                <w:lang w:eastAsia="zh-CN"/>
              </w:rPr>
              <w:t>were completed</w:t>
            </w:r>
            <w:proofErr w:type="gramEnd"/>
            <w:r>
              <w:rPr>
                <w:rFonts w:eastAsia="SimSun"/>
                <w:sz w:val="20"/>
                <w:szCs w:val="20"/>
                <w:lang w:eastAsia="zh-CN"/>
              </w:rPr>
              <w:t xml:space="preserve"> throughout the field experience to assess for written, reading, vocabulary and oral speaking skills practiced during the time of this field experience. </w:t>
            </w:r>
          </w:p>
        </w:tc>
        <w:tc>
          <w:tcPr>
            <w:tcW w:w="2406" w:type="dxa"/>
            <w:tcBorders>
              <w:bottom w:val="single" w:sz="4" w:space="0" w:color="auto"/>
            </w:tcBorders>
          </w:tcPr>
          <w:p w:rsidR="00824ECD" w:rsidRDefault="00824ECD" w:rsidP="00824ECD">
            <w:pPr>
              <w:pStyle w:val="NormalWeb"/>
              <w:spacing w:before="0" w:beforeAutospacing="0" w:after="0" w:afterAutospacing="0"/>
            </w:pPr>
            <w:r>
              <w:rPr>
                <w:color w:val="000000"/>
                <w:sz w:val="20"/>
                <w:szCs w:val="20"/>
              </w:rPr>
              <w:t>PCS: 2.1, 2.3, 3.3,</w:t>
            </w:r>
          </w:p>
          <w:p w:rsidR="00824ECD" w:rsidRDefault="00824ECD" w:rsidP="00824ECD">
            <w:pPr>
              <w:pStyle w:val="NormalWeb"/>
              <w:spacing w:before="0" w:beforeAutospacing="0" w:after="0" w:afterAutospacing="0"/>
            </w:pPr>
            <w:r>
              <w:rPr>
                <w:color w:val="000000"/>
                <w:sz w:val="20"/>
                <w:szCs w:val="20"/>
              </w:rPr>
              <w:t>3.4, 6.3</w:t>
            </w:r>
          </w:p>
          <w:p w:rsidR="009C5420" w:rsidRPr="006C17FA" w:rsidRDefault="009C5420" w:rsidP="006C17FA">
            <w:pPr>
              <w:rPr>
                <w:rFonts w:eastAsia="SimSun"/>
                <w:sz w:val="20"/>
                <w:szCs w:val="20"/>
                <w:lang w:eastAsia="zh-CN"/>
              </w:rPr>
            </w:pPr>
          </w:p>
        </w:tc>
        <w:tc>
          <w:tcPr>
            <w:tcW w:w="3192" w:type="dxa"/>
            <w:tcBorders>
              <w:bottom w:val="single" w:sz="4" w:space="0" w:color="auto"/>
            </w:tcBorders>
          </w:tcPr>
          <w:p w:rsidR="00824ECD" w:rsidRPr="00824ECD" w:rsidRDefault="009C5420" w:rsidP="00824ECD">
            <w:pPr>
              <w:rPr>
                <w:rFonts w:eastAsia="SimSun"/>
                <w:sz w:val="20"/>
                <w:szCs w:val="20"/>
                <w:lang w:eastAsia="zh-CN"/>
              </w:rPr>
            </w:pPr>
            <w:r w:rsidRPr="006C17FA">
              <w:rPr>
                <w:rFonts w:eastAsia="SimSun"/>
                <w:sz w:val="20"/>
                <w:szCs w:val="20"/>
                <w:lang w:eastAsia="zh-CN"/>
              </w:rPr>
              <w:t xml:space="preserve"> </w:t>
            </w:r>
          </w:p>
          <w:p w:rsidR="009C5420" w:rsidRPr="006C17FA" w:rsidRDefault="00824ECD" w:rsidP="00824ECD">
            <w:pPr>
              <w:rPr>
                <w:rFonts w:eastAsia="SimSun"/>
                <w:sz w:val="20"/>
                <w:szCs w:val="20"/>
                <w:lang w:eastAsia="zh-CN"/>
              </w:rPr>
            </w:pPr>
            <w:r w:rsidRPr="00824ECD">
              <w:rPr>
                <w:rFonts w:eastAsia="SimSun"/>
                <w:sz w:val="20"/>
                <w:szCs w:val="20"/>
                <w:lang w:eastAsia="zh-CN"/>
              </w:rPr>
              <w:t>ISTE-C: 2a, 3c, 3d</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824ECD">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17275B" w:rsidRDefault="0017275B" w:rsidP="00E46952">
                  <w:pPr>
                    <w:rPr>
                      <w:rFonts w:eastAsia="SimSun"/>
                      <w:b/>
                      <w:sz w:val="22"/>
                      <w:lang w:eastAsia="zh-CN"/>
                    </w:rPr>
                  </w:pPr>
                  <w:r>
                    <w:rPr>
                      <w:rFonts w:eastAsia="SimSun"/>
                      <w:b/>
                      <w:sz w:val="22"/>
                      <w:lang w:eastAsia="zh-CN"/>
                    </w:rPr>
                    <w:t>Melanie Erwin/4</w:t>
                  </w:r>
                  <w:r w:rsidRPr="0017275B">
                    <w:rPr>
                      <w:rFonts w:eastAsia="SimSun"/>
                      <w:b/>
                      <w:sz w:val="22"/>
                      <w:vertAlign w:val="superscript"/>
                      <w:lang w:eastAsia="zh-CN"/>
                    </w:rPr>
                    <w:t>th</w:t>
                  </w:r>
                  <w:r>
                    <w:rPr>
                      <w:rFonts w:eastAsia="SimSun"/>
                      <w:b/>
                      <w:sz w:val="22"/>
                      <w:lang w:eastAsia="zh-CN"/>
                    </w:rPr>
                    <w:t xml:space="preserve"> grade teacher </w:t>
                  </w:r>
                </w:p>
                <w:p w:rsidR="00B92E30" w:rsidRDefault="00B92E30" w:rsidP="00E46952">
                  <w:pPr>
                    <w:rPr>
                      <w:rFonts w:eastAsia="SimSun"/>
                      <w:b/>
                      <w:sz w:val="22"/>
                      <w:lang w:eastAsia="zh-CN"/>
                    </w:rPr>
                  </w:pP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bookmarkStart w:id="0" w:name="_GoBack"/>
                  <w:bookmarkEnd w:id="0"/>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824ECD"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824ECD"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824ECD"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Pr="00824ECD" w:rsidRDefault="00A056DE" w:rsidP="00824ECD">
            <w:pPr>
              <w:pStyle w:val="ListParagraph"/>
              <w:numPr>
                <w:ilvl w:val="0"/>
                <w:numId w:val="2"/>
              </w:numPr>
              <w:rPr>
                <w:rFonts w:eastAsia="SimSun"/>
                <w:sz w:val="20"/>
                <w:szCs w:val="20"/>
                <w:lang w:eastAsia="zh-CN"/>
              </w:rPr>
            </w:pPr>
            <w:r w:rsidRPr="00824ECD">
              <w:rPr>
                <w:rFonts w:eastAsia="SimSun"/>
                <w:b/>
                <w:sz w:val="20"/>
                <w:szCs w:val="20"/>
                <w:lang w:eastAsia="zh-CN"/>
              </w:rPr>
              <w:t xml:space="preserve">Briefly describe the field experience. What did you learn about technology </w:t>
            </w:r>
            <w:r w:rsidR="003D5CA6" w:rsidRPr="00824ECD">
              <w:rPr>
                <w:rFonts w:eastAsia="SimSun"/>
                <w:b/>
                <w:sz w:val="20"/>
                <w:szCs w:val="20"/>
                <w:lang w:eastAsia="zh-CN"/>
              </w:rPr>
              <w:t>coaching</w:t>
            </w:r>
            <w:r w:rsidRPr="00824ECD">
              <w:rPr>
                <w:rFonts w:eastAsia="SimSun"/>
                <w:b/>
                <w:sz w:val="20"/>
                <w:szCs w:val="20"/>
                <w:lang w:eastAsia="zh-CN"/>
              </w:rPr>
              <w:t xml:space="preserve"> and </w:t>
            </w:r>
            <w:r w:rsidR="003D5CA6" w:rsidRPr="00824ECD">
              <w:rPr>
                <w:rFonts w:eastAsia="SimSun"/>
                <w:b/>
                <w:sz w:val="20"/>
                <w:szCs w:val="20"/>
                <w:lang w:eastAsia="zh-CN"/>
              </w:rPr>
              <w:t xml:space="preserve">technology </w:t>
            </w:r>
            <w:r w:rsidRPr="00824ECD">
              <w:rPr>
                <w:rFonts w:eastAsia="SimSun"/>
                <w:b/>
                <w:sz w:val="20"/>
                <w:szCs w:val="20"/>
                <w:lang w:eastAsia="zh-CN"/>
              </w:rPr>
              <w:t xml:space="preserve">leadership from completing this field experience? </w:t>
            </w:r>
            <w:r w:rsidRPr="00824ECD">
              <w:rPr>
                <w:rFonts w:eastAsia="SimSun"/>
                <w:sz w:val="20"/>
                <w:szCs w:val="20"/>
                <w:lang w:eastAsia="zh-CN"/>
              </w:rPr>
              <w:t xml:space="preserve"> </w:t>
            </w:r>
          </w:p>
          <w:p w:rsidR="00824ECD" w:rsidRPr="00824ECD" w:rsidRDefault="00824ECD" w:rsidP="00824ECD">
            <w:pPr>
              <w:pStyle w:val="ListParagraph"/>
              <w:rPr>
                <w:rFonts w:eastAsia="SimSun"/>
                <w:sz w:val="20"/>
                <w:szCs w:val="20"/>
                <w:lang w:eastAsia="zh-CN"/>
              </w:rPr>
            </w:pPr>
            <w:r>
              <w:rPr>
                <w:rFonts w:eastAsia="SimSun"/>
                <w:sz w:val="20"/>
                <w:szCs w:val="20"/>
                <w:lang w:eastAsia="zh-CN"/>
              </w:rPr>
              <w:t xml:space="preserve">Through this field experience, I learned the importance technology </w:t>
            </w:r>
            <w:proofErr w:type="gramStart"/>
            <w:r>
              <w:rPr>
                <w:rFonts w:eastAsia="SimSun"/>
                <w:sz w:val="20"/>
                <w:szCs w:val="20"/>
                <w:lang w:eastAsia="zh-CN"/>
              </w:rPr>
              <w:t>can</w:t>
            </w:r>
            <w:proofErr w:type="gramEnd"/>
            <w:r>
              <w:rPr>
                <w:rFonts w:eastAsia="SimSun"/>
                <w:sz w:val="20"/>
                <w:szCs w:val="20"/>
                <w:lang w:eastAsia="zh-CN"/>
              </w:rPr>
              <w:t xml:space="preserve"> have when a child is learning a new language. Although I did not wanted to use technology a lot during the sessions, I did found the time to implement in order to help the students implement the strategies she was learning. Various online resources </w:t>
            </w:r>
            <w:proofErr w:type="gramStart"/>
            <w:r>
              <w:rPr>
                <w:rFonts w:eastAsia="SimSun"/>
                <w:sz w:val="20"/>
                <w:szCs w:val="20"/>
                <w:lang w:eastAsia="zh-CN"/>
              </w:rPr>
              <w:t>were used</w:t>
            </w:r>
            <w:proofErr w:type="gramEnd"/>
            <w:r>
              <w:rPr>
                <w:rFonts w:eastAsia="SimSun"/>
                <w:sz w:val="20"/>
                <w:szCs w:val="20"/>
                <w:lang w:eastAsia="zh-CN"/>
              </w:rPr>
              <w:t xml:space="preserve"> throughout the completion of this field experience. Technology came very handy during my time of this field experience and even outside of this experience as I continue my work with ELL students. </w:t>
            </w:r>
          </w:p>
          <w:p w:rsidR="003A2805" w:rsidRPr="006C17FA" w:rsidRDefault="003A2805" w:rsidP="00A056DE">
            <w:pPr>
              <w:rPr>
                <w:rFonts w:eastAsia="SimSun"/>
                <w:sz w:val="20"/>
                <w:szCs w:val="20"/>
                <w:lang w:eastAsia="zh-CN"/>
              </w:rPr>
            </w:pPr>
            <w:r>
              <w:rPr>
                <w:rFonts w:eastAsia="SimSun"/>
                <w:sz w:val="20"/>
                <w:szCs w:val="20"/>
                <w:lang w:eastAsia="zh-CN"/>
              </w:rPr>
              <w:br/>
            </w:r>
            <w:r>
              <w:rPr>
                <w:rFonts w:eastAsia="SimSun"/>
                <w:sz w:val="20"/>
                <w:szCs w:val="20"/>
                <w:lang w:eastAsia="zh-CN"/>
              </w:rPr>
              <w:br/>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Pr="00824ECD" w:rsidRDefault="00B92E30" w:rsidP="00A056DE">
            <w:pPr>
              <w:rPr>
                <w:rFonts w:eastAsia="SimSun"/>
                <w:sz w:val="20"/>
                <w:szCs w:val="20"/>
                <w:lang w:eastAsia="zh-CN"/>
              </w:rPr>
            </w:pPr>
            <w:r>
              <w:rPr>
                <w:rFonts w:eastAsia="SimSun"/>
                <w:b/>
                <w:sz w:val="20"/>
                <w:szCs w:val="20"/>
                <w:lang w:eastAsia="zh-CN"/>
              </w:rPr>
              <w:t xml:space="preserve">Knowledge </w:t>
            </w:r>
            <w:r w:rsidR="00824ECD">
              <w:rPr>
                <w:rFonts w:eastAsia="SimSun"/>
                <w:b/>
                <w:sz w:val="20"/>
                <w:szCs w:val="20"/>
                <w:lang w:eastAsia="zh-CN"/>
              </w:rPr>
              <w:t xml:space="preserve">– </w:t>
            </w:r>
            <w:r w:rsidR="00824ECD">
              <w:rPr>
                <w:rFonts w:eastAsia="SimSun"/>
                <w:sz w:val="20"/>
                <w:szCs w:val="20"/>
                <w:lang w:eastAsia="zh-CN"/>
              </w:rPr>
              <w:t xml:space="preserve">This field experience allowed </w:t>
            </w:r>
            <w:proofErr w:type="gramStart"/>
            <w:r w:rsidR="00824ECD">
              <w:rPr>
                <w:rFonts w:eastAsia="SimSun"/>
                <w:sz w:val="20"/>
                <w:szCs w:val="20"/>
                <w:lang w:eastAsia="zh-CN"/>
              </w:rPr>
              <w:t xml:space="preserve">to </w:t>
            </w:r>
            <w:r w:rsidR="0017275B">
              <w:rPr>
                <w:rFonts w:eastAsia="SimSun"/>
                <w:sz w:val="20"/>
                <w:szCs w:val="20"/>
                <w:lang w:eastAsia="zh-CN"/>
              </w:rPr>
              <w:t>sharpen</w:t>
            </w:r>
            <w:proofErr w:type="gramEnd"/>
            <w:r w:rsidR="0017275B">
              <w:rPr>
                <w:rFonts w:eastAsia="SimSun"/>
                <w:sz w:val="20"/>
                <w:szCs w:val="20"/>
                <w:lang w:eastAsia="zh-CN"/>
              </w:rPr>
              <w:t xml:space="preserve"> my knowledge of effective and useful ELL teaching strategies. I also learned how the integration of technology </w:t>
            </w:r>
            <w:proofErr w:type="gramStart"/>
            <w:r w:rsidR="0017275B">
              <w:rPr>
                <w:rFonts w:eastAsia="SimSun"/>
                <w:sz w:val="20"/>
                <w:szCs w:val="20"/>
                <w:lang w:eastAsia="zh-CN"/>
              </w:rPr>
              <w:t>can</w:t>
            </w:r>
            <w:proofErr w:type="gramEnd"/>
            <w:r w:rsidR="0017275B">
              <w:rPr>
                <w:rFonts w:eastAsia="SimSun"/>
                <w:sz w:val="20"/>
                <w:szCs w:val="20"/>
                <w:lang w:eastAsia="zh-CN"/>
              </w:rPr>
              <w:t xml:space="preserve"> enhance teaching and the learning of the students. Additionally, I was able to implement helpful online tools that allowed my student to implement the ELL strategies learned. </w:t>
            </w:r>
          </w:p>
          <w:p w:rsidR="00A056DE" w:rsidRPr="006C17FA" w:rsidRDefault="003A2805" w:rsidP="00A056DE">
            <w:pPr>
              <w:rPr>
                <w:rFonts w:eastAsia="SimSun"/>
                <w:sz w:val="20"/>
                <w:szCs w:val="20"/>
                <w:lang w:eastAsia="zh-CN"/>
              </w:rPr>
            </w:pPr>
            <w:r>
              <w:rPr>
                <w:rFonts w:eastAsia="SimSun"/>
                <w:sz w:val="20"/>
                <w:szCs w:val="20"/>
                <w:lang w:eastAsia="zh-CN"/>
              </w:rPr>
              <w:br/>
            </w:r>
          </w:p>
          <w:p w:rsidR="00A056DE" w:rsidRPr="0017275B" w:rsidRDefault="00B92E30" w:rsidP="00A056DE">
            <w:pPr>
              <w:rPr>
                <w:rFonts w:eastAsia="SimSun"/>
                <w:sz w:val="20"/>
                <w:szCs w:val="20"/>
                <w:lang w:eastAsia="zh-CN"/>
              </w:rPr>
            </w:pPr>
            <w:r>
              <w:rPr>
                <w:rFonts w:eastAsia="SimSun"/>
                <w:b/>
                <w:sz w:val="20"/>
                <w:szCs w:val="20"/>
                <w:lang w:eastAsia="zh-CN"/>
              </w:rPr>
              <w:lastRenderedPageBreak/>
              <w:t xml:space="preserve">Skills </w:t>
            </w:r>
            <w:r w:rsidR="0017275B">
              <w:rPr>
                <w:rFonts w:eastAsia="SimSun"/>
                <w:b/>
                <w:sz w:val="20"/>
                <w:szCs w:val="20"/>
                <w:lang w:eastAsia="zh-CN"/>
              </w:rPr>
              <w:t>–</w:t>
            </w:r>
            <w:r w:rsidR="0017275B">
              <w:rPr>
                <w:rFonts w:eastAsia="SimSun"/>
                <w:sz w:val="20"/>
                <w:szCs w:val="20"/>
                <w:lang w:eastAsia="zh-CN"/>
              </w:rPr>
              <w:t xml:space="preserve">This field experience taught me that technology has a place for ELL students. It also taught me that technology can be </w:t>
            </w:r>
            <w:proofErr w:type="spellStart"/>
            <w:r w:rsidR="0017275B">
              <w:rPr>
                <w:rFonts w:eastAsia="SimSun"/>
                <w:sz w:val="20"/>
                <w:szCs w:val="20"/>
                <w:lang w:eastAsia="zh-CN"/>
              </w:rPr>
              <w:t>use</w:t>
            </w:r>
            <w:proofErr w:type="spellEnd"/>
            <w:r w:rsidR="0017275B">
              <w:rPr>
                <w:rFonts w:eastAsia="SimSun"/>
                <w:sz w:val="20"/>
                <w:szCs w:val="20"/>
                <w:lang w:eastAsia="zh-CN"/>
              </w:rPr>
              <w:t xml:space="preserve"> in many ways, not only for planning one on one lessons for this experience, but also to use helpful resources and to provide a productive learning environment. </w:t>
            </w:r>
          </w:p>
          <w:p w:rsidR="00A056DE" w:rsidRPr="006C17FA" w:rsidRDefault="003A2805" w:rsidP="00A056DE">
            <w:pPr>
              <w:rPr>
                <w:rFonts w:eastAsia="SimSun"/>
                <w:sz w:val="20"/>
                <w:szCs w:val="20"/>
                <w:lang w:eastAsia="zh-CN"/>
              </w:rPr>
            </w:pPr>
            <w:r>
              <w:rPr>
                <w:rFonts w:eastAsia="SimSun"/>
                <w:sz w:val="20"/>
                <w:szCs w:val="20"/>
                <w:lang w:eastAsia="zh-CN"/>
              </w:rPr>
              <w:br/>
            </w:r>
          </w:p>
          <w:p w:rsidR="00A056DE" w:rsidRPr="0017275B" w:rsidRDefault="00B92E30" w:rsidP="00A056DE">
            <w:pPr>
              <w:rPr>
                <w:rFonts w:eastAsia="SimSun"/>
                <w:sz w:val="20"/>
                <w:szCs w:val="20"/>
                <w:lang w:eastAsia="zh-CN"/>
              </w:rPr>
            </w:pPr>
            <w:r>
              <w:rPr>
                <w:rFonts w:eastAsia="SimSun"/>
                <w:b/>
                <w:sz w:val="20"/>
                <w:szCs w:val="20"/>
                <w:lang w:eastAsia="zh-CN"/>
              </w:rPr>
              <w:t xml:space="preserve">Dispositions </w:t>
            </w:r>
            <w:r w:rsidR="0017275B">
              <w:rPr>
                <w:rFonts w:eastAsia="SimSun"/>
                <w:b/>
                <w:sz w:val="20"/>
                <w:szCs w:val="20"/>
                <w:lang w:eastAsia="zh-CN"/>
              </w:rPr>
              <w:t xml:space="preserve">– </w:t>
            </w:r>
            <w:r w:rsidR="0017275B">
              <w:rPr>
                <w:rFonts w:eastAsia="SimSun"/>
                <w:sz w:val="20"/>
                <w:szCs w:val="20"/>
                <w:lang w:eastAsia="zh-CN"/>
              </w:rPr>
              <w:t xml:space="preserve">I have personally always enjoyed working with technology. I always find joy when I am able to implement it in my classroom, but most importantly when my students are using it to take their learning to a higher level. Besides enjoying using technology during this field experience, I also enjoyed working with a student one on one. I always see the most learning when working with students on an individual level and I think it also opens a window of opportunity for the student to feel in a safe environment and at a place where mistakes are ok to </w:t>
            </w:r>
            <w:proofErr w:type="gramStart"/>
            <w:r w:rsidR="0017275B">
              <w:rPr>
                <w:rFonts w:eastAsia="SimSun"/>
                <w:sz w:val="20"/>
                <w:szCs w:val="20"/>
                <w:lang w:eastAsia="zh-CN"/>
              </w:rPr>
              <w:t>be made</w:t>
            </w:r>
            <w:proofErr w:type="gramEnd"/>
            <w:r w:rsidR="0017275B">
              <w:rPr>
                <w:rFonts w:eastAsia="SimSun"/>
                <w:sz w:val="20"/>
                <w:szCs w:val="20"/>
                <w:lang w:eastAsia="zh-CN"/>
              </w:rPr>
              <w:t xml:space="preserve">. </w:t>
            </w:r>
          </w:p>
          <w:p w:rsidR="00A056DE" w:rsidRDefault="00A056DE" w:rsidP="00A056DE">
            <w:pPr>
              <w:rPr>
                <w:rFonts w:eastAsia="SimSun"/>
                <w:sz w:val="20"/>
                <w:szCs w:val="20"/>
                <w:lang w:eastAsia="zh-CN"/>
              </w:rPr>
            </w:pPr>
          </w:p>
          <w:p w:rsidR="00B92E30" w:rsidRPr="006C17FA" w:rsidRDefault="003A2805" w:rsidP="00A056DE">
            <w:pPr>
              <w:rPr>
                <w:rFonts w:eastAsia="SimSun"/>
                <w:sz w:val="20"/>
                <w:szCs w:val="20"/>
                <w:lang w:eastAsia="zh-CN"/>
              </w:rPr>
            </w:pPr>
            <w:r>
              <w:rPr>
                <w:rFonts w:eastAsia="SimSun"/>
                <w:sz w:val="20"/>
                <w:szCs w:val="20"/>
                <w:lang w:eastAsia="zh-CN"/>
              </w:rPr>
              <w:br/>
            </w:r>
            <w:r>
              <w:rPr>
                <w:rFonts w:eastAsia="SimSun"/>
                <w:sz w:val="20"/>
                <w:szCs w:val="20"/>
                <w:lang w:eastAsia="zh-CN"/>
              </w:rPr>
              <w:br/>
            </w:r>
          </w:p>
          <w:p w:rsidR="00A056DE" w:rsidRPr="0017275B" w:rsidRDefault="00A056DE" w:rsidP="0017275B">
            <w:pPr>
              <w:pStyle w:val="ListParagraph"/>
              <w:numPr>
                <w:ilvl w:val="0"/>
                <w:numId w:val="2"/>
              </w:numPr>
              <w:rPr>
                <w:rFonts w:eastAsia="SimSun"/>
                <w:b/>
                <w:sz w:val="20"/>
                <w:szCs w:val="20"/>
                <w:lang w:eastAsia="zh-CN"/>
              </w:rPr>
            </w:pPr>
            <w:r w:rsidRPr="0017275B">
              <w:rPr>
                <w:rFonts w:eastAsia="SimSun"/>
                <w:b/>
                <w:sz w:val="20"/>
                <w:szCs w:val="20"/>
                <w:lang w:eastAsia="zh-CN"/>
              </w:rPr>
              <w:t xml:space="preserve">Describe how this field experience impacted school improvement, faculty development or student learning at your school. How </w:t>
            </w:r>
            <w:proofErr w:type="gramStart"/>
            <w:r w:rsidRPr="0017275B">
              <w:rPr>
                <w:rFonts w:eastAsia="SimSun"/>
                <w:b/>
                <w:sz w:val="20"/>
                <w:szCs w:val="20"/>
                <w:lang w:eastAsia="zh-CN"/>
              </w:rPr>
              <w:t>can the impact be assessed</w:t>
            </w:r>
            <w:proofErr w:type="gramEnd"/>
            <w:r w:rsidRPr="0017275B">
              <w:rPr>
                <w:rFonts w:eastAsia="SimSun"/>
                <w:b/>
                <w:sz w:val="20"/>
                <w:szCs w:val="20"/>
                <w:lang w:eastAsia="zh-CN"/>
              </w:rPr>
              <w:t>?</w:t>
            </w:r>
          </w:p>
          <w:p w:rsidR="0017275B" w:rsidRPr="0017275B" w:rsidRDefault="0017275B" w:rsidP="0017275B">
            <w:pPr>
              <w:pStyle w:val="ListParagraph"/>
              <w:rPr>
                <w:rFonts w:eastAsia="SimSun"/>
                <w:sz w:val="20"/>
                <w:szCs w:val="20"/>
                <w:lang w:eastAsia="zh-CN"/>
              </w:rPr>
            </w:pPr>
            <w:r>
              <w:rPr>
                <w:rFonts w:eastAsia="SimSun"/>
                <w:sz w:val="20"/>
                <w:szCs w:val="20"/>
                <w:lang w:eastAsia="zh-CN"/>
              </w:rPr>
              <w:t xml:space="preserve">I think this field experience </w:t>
            </w:r>
            <w:proofErr w:type="gramStart"/>
            <w:r>
              <w:rPr>
                <w:rFonts w:eastAsia="SimSun"/>
                <w:sz w:val="20"/>
                <w:szCs w:val="20"/>
                <w:lang w:eastAsia="zh-CN"/>
              </w:rPr>
              <w:t>impacted</w:t>
            </w:r>
            <w:proofErr w:type="gramEnd"/>
            <w:r>
              <w:rPr>
                <w:rFonts w:eastAsia="SimSun"/>
                <w:sz w:val="20"/>
                <w:szCs w:val="20"/>
                <w:lang w:eastAsia="zh-CN"/>
              </w:rPr>
              <w:t xml:space="preserve"> students learning for sure. The student was able to show and made progress throughout the sessions. Asides for that, it also impacted faculty development because I was able to share helpful online resources with the ESOL team that I felt would be helpful for the ELL population we serve in our school. The impact </w:t>
            </w:r>
            <w:proofErr w:type="gramStart"/>
            <w:r>
              <w:rPr>
                <w:rFonts w:eastAsia="SimSun"/>
                <w:sz w:val="20"/>
                <w:szCs w:val="20"/>
                <w:lang w:eastAsia="zh-CN"/>
              </w:rPr>
              <w:t>can be assessed</w:t>
            </w:r>
            <w:proofErr w:type="gramEnd"/>
            <w:r>
              <w:rPr>
                <w:rFonts w:eastAsia="SimSun"/>
                <w:sz w:val="20"/>
                <w:szCs w:val="20"/>
                <w:lang w:eastAsia="zh-CN"/>
              </w:rPr>
              <w:t xml:space="preserve"> through student understanding and through the usage of online tools by the staff. Teachers in my building are constantly finding ways to meet the needs of our students, especially the high population of EL’s our student body include. </w:t>
            </w:r>
          </w:p>
          <w:p w:rsidR="006C17FA" w:rsidRDefault="006C17FA" w:rsidP="00B92E30">
            <w:pPr>
              <w:rPr>
                <w:rFonts w:eastAsia="SimSun"/>
                <w:sz w:val="20"/>
                <w:szCs w:val="20"/>
                <w:lang w:eastAsia="zh-CN"/>
              </w:rPr>
            </w:pPr>
          </w:p>
          <w:p w:rsidR="00B92E30" w:rsidRDefault="00B92E30" w:rsidP="00B92E30">
            <w:pPr>
              <w:rPr>
                <w:rFonts w:eastAsia="SimSun"/>
                <w:sz w:val="20"/>
                <w:szCs w:val="20"/>
                <w:lang w:eastAsia="zh-CN"/>
              </w:rPr>
            </w:pP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CF0F34" w:rsidRDefault="00CF0F34" w:rsidP="00272394">
      <w:pPr>
        <w:rPr>
          <w:rFonts w:eastAsia="SimSun"/>
          <w:b/>
          <w:lang w:eastAsia="zh-CN"/>
        </w:rPr>
      </w:pPr>
    </w:p>
    <w:p w:rsidR="00CF0F34" w:rsidRDefault="00CF0F34" w:rsidP="00272394">
      <w:pPr>
        <w:rPr>
          <w:rFonts w:eastAsia="SimSun"/>
          <w:b/>
          <w:lang w:eastAsia="zh-CN"/>
        </w:rPr>
      </w:pPr>
    </w:p>
    <w:p w:rsidR="006E08EE" w:rsidRDefault="006E08EE" w:rsidP="00272394">
      <w:pPr>
        <w:rPr>
          <w:rFonts w:eastAsia="SimSun"/>
          <w:b/>
          <w:lang w:eastAsia="zh-CN"/>
        </w:rPr>
      </w:pPr>
    </w:p>
    <w:p w:rsidR="0016424F" w:rsidRDefault="0016424F" w:rsidP="00272394">
      <w:pPr>
        <w:rPr>
          <w:rFonts w:eastAsia="SimSun"/>
          <w:b/>
          <w:lang w:eastAsia="zh-CN"/>
        </w:rPr>
      </w:pPr>
    </w:p>
    <w:p w:rsidR="0016424F" w:rsidRDefault="0016424F" w:rsidP="00272394">
      <w:pPr>
        <w:rPr>
          <w:rFonts w:eastAsia="SimSun"/>
          <w:b/>
          <w:lang w:eastAsia="zh-CN"/>
        </w:rPr>
      </w:pPr>
    </w:p>
    <w:p w:rsidR="0016424F" w:rsidRDefault="0016424F" w:rsidP="00272394">
      <w:pPr>
        <w:rPr>
          <w:rFonts w:eastAsia="SimSun"/>
          <w:b/>
          <w:lang w:eastAsia="zh-CN"/>
        </w:rPr>
      </w:pPr>
    </w:p>
    <w:p w:rsidR="0016424F" w:rsidRDefault="0016424F" w:rsidP="00272394">
      <w:pPr>
        <w:rPr>
          <w:rFonts w:eastAsia="SimSun"/>
          <w:b/>
          <w:lang w:eastAsia="zh-CN"/>
        </w:rPr>
      </w:pPr>
    </w:p>
    <w:p w:rsidR="0016424F" w:rsidRDefault="0016424F" w:rsidP="00272394">
      <w:pPr>
        <w:rPr>
          <w:rFonts w:eastAsia="SimSun"/>
          <w:b/>
          <w:lang w:eastAsia="zh-CN"/>
        </w:rPr>
      </w:pPr>
    </w:p>
    <w:p w:rsidR="0016424F" w:rsidRDefault="0016424F" w:rsidP="00272394">
      <w:pPr>
        <w:rPr>
          <w:rFonts w:eastAsia="SimSun"/>
          <w:b/>
          <w:lang w:eastAsia="zh-CN"/>
        </w:rPr>
      </w:pPr>
    </w:p>
    <w:p w:rsidR="0016424F" w:rsidRDefault="0016424F" w:rsidP="00272394">
      <w:pPr>
        <w:rPr>
          <w:rFonts w:eastAsia="SimSun"/>
          <w:b/>
          <w:lang w:eastAsia="zh-CN"/>
        </w:rPr>
      </w:pPr>
    </w:p>
    <w:p w:rsidR="0016424F" w:rsidRDefault="0016424F" w:rsidP="00272394">
      <w:pPr>
        <w:rPr>
          <w:rFonts w:eastAsia="SimSun"/>
          <w:b/>
          <w:lang w:eastAsia="zh-CN"/>
        </w:rPr>
      </w:pPr>
    </w:p>
    <w:p w:rsidR="0016424F" w:rsidRDefault="0016424F" w:rsidP="00272394">
      <w:pPr>
        <w:rPr>
          <w:rFonts w:eastAsia="SimSun"/>
          <w:b/>
          <w:lang w:eastAsia="zh-CN"/>
        </w:rPr>
      </w:pPr>
    </w:p>
    <w:p w:rsidR="0016424F" w:rsidRDefault="0016424F" w:rsidP="00272394">
      <w:pPr>
        <w:rPr>
          <w:rFonts w:eastAsia="SimSun"/>
          <w:b/>
          <w:lang w:eastAsia="zh-CN"/>
        </w:rPr>
      </w:pPr>
    </w:p>
    <w:p w:rsidR="0016424F" w:rsidRDefault="0016424F" w:rsidP="00272394">
      <w:pPr>
        <w:rPr>
          <w:rFonts w:eastAsia="SimSun"/>
          <w:b/>
          <w:lang w:eastAsia="zh-CN"/>
        </w:rPr>
      </w:pPr>
    </w:p>
    <w:p w:rsidR="0016424F" w:rsidRDefault="0016424F"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2</w:t>
            </w:r>
            <w:r>
              <w:rPr>
                <w:rFonts w:eastAsia="SimSun"/>
                <w:b/>
                <w:sz w:val="20"/>
                <w:szCs w:val="16"/>
                <w:vertAlign w:val="superscript"/>
                <w:lang w:eastAsia="zh-CN"/>
              </w:rPr>
              <w:t xml:space="preserve">nd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6E08EE" w:rsidP="00705057">
            <w:pPr>
              <w:rPr>
                <w:rFonts w:eastAsia="SimSun"/>
                <w:sz w:val="20"/>
                <w:szCs w:val="20"/>
                <w:lang w:eastAsia="zh-CN"/>
              </w:rPr>
            </w:pPr>
          </w:p>
        </w:tc>
        <w:tc>
          <w:tcPr>
            <w:tcW w:w="5760" w:type="dxa"/>
            <w:tcBorders>
              <w:bottom w:val="single" w:sz="4" w:space="0" w:color="auto"/>
            </w:tcBorders>
          </w:tcPr>
          <w:p w:rsidR="006E08EE" w:rsidRPr="006C17FA" w:rsidRDefault="006E08EE" w:rsidP="00705057">
            <w:pPr>
              <w:rPr>
                <w:rFonts w:eastAsia="SimSun"/>
                <w:sz w:val="20"/>
                <w:szCs w:val="20"/>
                <w:lang w:eastAsia="zh-CN"/>
              </w:rPr>
            </w:pPr>
          </w:p>
        </w:tc>
        <w:tc>
          <w:tcPr>
            <w:tcW w:w="2406" w:type="dxa"/>
            <w:tcBorders>
              <w:bottom w:val="single" w:sz="4" w:space="0" w:color="auto"/>
            </w:tcBorders>
          </w:tcPr>
          <w:p w:rsidR="006E08EE" w:rsidRPr="006C17FA" w:rsidRDefault="006E08EE" w:rsidP="00705057">
            <w:pPr>
              <w:rPr>
                <w:rFonts w:eastAsia="SimSun"/>
                <w:sz w:val="20"/>
                <w:szCs w:val="20"/>
                <w:lang w:eastAsia="zh-CN"/>
              </w:rPr>
            </w:pPr>
          </w:p>
        </w:tc>
        <w:tc>
          <w:tcPr>
            <w:tcW w:w="3192" w:type="dxa"/>
            <w:tcBorders>
              <w:bottom w:val="single" w:sz="4" w:space="0" w:color="auto"/>
            </w:tcBorders>
          </w:tcPr>
          <w:p w:rsidR="006E08EE" w:rsidRPr="006C17FA" w:rsidRDefault="006E08EE" w:rsidP="00705057">
            <w:pPr>
              <w:rPr>
                <w:rFonts w:eastAsia="SimSun"/>
                <w:sz w:val="20"/>
                <w:szCs w:val="20"/>
                <w:lang w:eastAsia="zh-CN"/>
              </w:rPr>
            </w:pPr>
            <w:r w:rsidRPr="006C17FA">
              <w:rPr>
                <w:rFonts w:eastAsia="SimSun"/>
                <w:sz w:val="20"/>
                <w:szCs w:val="20"/>
                <w:lang w:eastAsia="zh-CN"/>
              </w:rPr>
              <w:t xml:space="preserve"> </w:t>
            </w:r>
          </w:p>
        </w:tc>
      </w:tr>
      <w:tr w:rsidR="006E08EE" w:rsidRPr="00C34190" w:rsidTr="00CF0F34">
        <w:trPr>
          <w:trHeight w:val="5417"/>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F223FE"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F223FE"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F223FE"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F223FE" w:rsidP="00705057">
                  <w:pPr>
                    <w:jc w:val="center"/>
                    <w:rPr>
                      <w:rFonts w:eastAsia="SimSun"/>
                      <w:sz w:val="20"/>
                      <w:szCs w:val="20"/>
                      <w:lang w:eastAsia="zh-CN"/>
                    </w:rPr>
                  </w:pPr>
                  <w:r>
                    <w:rPr>
                      <w:rFonts w:eastAsia="SimSun"/>
                      <w:sz w:val="20"/>
                      <w:szCs w:val="20"/>
                      <w:lang w:eastAsia="zh-CN"/>
                    </w:rPr>
                    <w:t>X</w:t>
                  </w: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Default="006E08EE" w:rsidP="00705057">
            <w:pPr>
              <w:rPr>
                <w:rFonts w:eastAsia="SimSun"/>
                <w:b/>
                <w:sz w:val="20"/>
                <w:szCs w:val="20"/>
                <w:lang w:eastAsia="zh-CN"/>
              </w:rPr>
            </w:pPr>
            <w:r>
              <w:rPr>
                <w:rFonts w:eastAsia="SimSun"/>
                <w:b/>
                <w:sz w:val="20"/>
                <w:szCs w:val="20"/>
                <w:lang w:eastAsia="zh-CN"/>
              </w:rPr>
              <w:t>Knowledge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Skills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Dispositions -</w:t>
            </w: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3</w:t>
            </w:r>
            <w:r>
              <w:rPr>
                <w:rFonts w:eastAsia="SimSun"/>
                <w:b/>
                <w:sz w:val="20"/>
                <w:szCs w:val="16"/>
                <w:vertAlign w:val="superscript"/>
                <w:lang w:eastAsia="zh-CN"/>
              </w:rPr>
              <w:t>rd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6E08EE" w:rsidP="00705057">
            <w:pPr>
              <w:rPr>
                <w:rFonts w:eastAsia="SimSun"/>
                <w:sz w:val="20"/>
                <w:szCs w:val="20"/>
                <w:lang w:eastAsia="zh-CN"/>
              </w:rPr>
            </w:pPr>
          </w:p>
        </w:tc>
        <w:tc>
          <w:tcPr>
            <w:tcW w:w="5760" w:type="dxa"/>
            <w:tcBorders>
              <w:bottom w:val="single" w:sz="4" w:space="0" w:color="auto"/>
            </w:tcBorders>
          </w:tcPr>
          <w:p w:rsidR="006E08EE" w:rsidRPr="006C17FA" w:rsidRDefault="006E08EE" w:rsidP="00705057">
            <w:pPr>
              <w:rPr>
                <w:rFonts w:eastAsia="SimSun"/>
                <w:sz w:val="20"/>
                <w:szCs w:val="20"/>
                <w:lang w:eastAsia="zh-CN"/>
              </w:rPr>
            </w:pPr>
          </w:p>
        </w:tc>
        <w:tc>
          <w:tcPr>
            <w:tcW w:w="2406" w:type="dxa"/>
            <w:tcBorders>
              <w:bottom w:val="single" w:sz="4" w:space="0" w:color="auto"/>
            </w:tcBorders>
          </w:tcPr>
          <w:p w:rsidR="006E08EE" w:rsidRPr="006C17FA" w:rsidRDefault="006E08EE" w:rsidP="00705057">
            <w:pPr>
              <w:rPr>
                <w:rFonts w:eastAsia="SimSun"/>
                <w:sz w:val="20"/>
                <w:szCs w:val="20"/>
                <w:lang w:eastAsia="zh-CN"/>
              </w:rPr>
            </w:pPr>
          </w:p>
        </w:tc>
        <w:tc>
          <w:tcPr>
            <w:tcW w:w="3192" w:type="dxa"/>
            <w:tcBorders>
              <w:bottom w:val="single" w:sz="4" w:space="0" w:color="auto"/>
            </w:tcBorders>
          </w:tcPr>
          <w:p w:rsidR="006E08EE" w:rsidRPr="006C17FA" w:rsidRDefault="006E08EE" w:rsidP="00705057">
            <w:pPr>
              <w:rPr>
                <w:rFonts w:eastAsia="SimSun"/>
                <w:sz w:val="20"/>
                <w:szCs w:val="20"/>
                <w:lang w:eastAsia="zh-CN"/>
              </w:rPr>
            </w:pPr>
            <w:r w:rsidRPr="006C17FA">
              <w:rPr>
                <w:rFonts w:eastAsia="SimSun"/>
                <w:sz w:val="20"/>
                <w:szCs w:val="20"/>
                <w:lang w:eastAsia="zh-CN"/>
              </w:rPr>
              <w:t xml:space="preserve"> </w:t>
            </w:r>
          </w:p>
        </w:tc>
      </w:tr>
      <w:tr w:rsidR="006E08EE" w:rsidRPr="00C34190" w:rsidTr="00CF0F34">
        <w:trPr>
          <w:trHeight w:val="5336"/>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3D5CA6">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Default="006E08EE" w:rsidP="00705057">
            <w:pPr>
              <w:rPr>
                <w:rFonts w:eastAsia="SimSun"/>
                <w:b/>
                <w:sz w:val="20"/>
                <w:szCs w:val="20"/>
                <w:lang w:eastAsia="zh-CN"/>
              </w:rPr>
            </w:pPr>
            <w:r>
              <w:rPr>
                <w:rFonts w:eastAsia="SimSun"/>
                <w:b/>
                <w:sz w:val="20"/>
                <w:szCs w:val="20"/>
                <w:lang w:eastAsia="zh-CN"/>
              </w:rPr>
              <w:t>Knowledge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Skills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Dispositions -</w:t>
            </w: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4</w:t>
            </w:r>
            <w:r>
              <w:rPr>
                <w:rFonts w:eastAsia="SimSun"/>
                <w:b/>
                <w:sz w:val="20"/>
                <w:szCs w:val="16"/>
                <w:vertAlign w:val="superscript"/>
                <w:lang w:eastAsia="zh-CN"/>
              </w:rPr>
              <w:t>th</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6E08EE" w:rsidP="00705057">
            <w:pPr>
              <w:rPr>
                <w:rFonts w:eastAsia="SimSun"/>
                <w:sz w:val="20"/>
                <w:szCs w:val="20"/>
                <w:lang w:eastAsia="zh-CN"/>
              </w:rPr>
            </w:pPr>
          </w:p>
        </w:tc>
        <w:tc>
          <w:tcPr>
            <w:tcW w:w="5760" w:type="dxa"/>
            <w:tcBorders>
              <w:bottom w:val="single" w:sz="4" w:space="0" w:color="auto"/>
            </w:tcBorders>
          </w:tcPr>
          <w:p w:rsidR="006E08EE" w:rsidRPr="006C17FA" w:rsidRDefault="006E08EE" w:rsidP="00705057">
            <w:pPr>
              <w:rPr>
                <w:rFonts w:eastAsia="SimSun"/>
                <w:sz w:val="20"/>
                <w:szCs w:val="20"/>
                <w:lang w:eastAsia="zh-CN"/>
              </w:rPr>
            </w:pPr>
          </w:p>
        </w:tc>
        <w:tc>
          <w:tcPr>
            <w:tcW w:w="2406" w:type="dxa"/>
            <w:tcBorders>
              <w:bottom w:val="single" w:sz="4" w:space="0" w:color="auto"/>
            </w:tcBorders>
          </w:tcPr>
          <w:p w:rsidR="006E08EE" w:rsidRPr="006C17FA" w:rsidRDefault="006E08EE" w:rsidP="00705057">
            <w:pPr>
              <w:rPr>
                <w:rFonts w:eastAsia="SimSun"/>
                <w:sz w:val="20"/>
                <w:szCs w:val="20"/>
                <w:lang w:eastAsia="zh-CN"/>
              </w:rPr>
            </w:pPr>
          </w:p>
        </w:tc>
        <w:tc>
          <w:tcPr>
            <w:tcW w:w="3192" w:type="dxa"/>
            <w:tcBorders>
              <w:bottom w:val="single" w:sz="4" w:space="0" w:color="auto"/>
            </w:tcBorders>
          </w:tcPr>
          <w:p w:rsidR="006E08EE" w:rsidRPr="006C17FA" w:rsidRDefault="006E08EE" w:rsidP="00705057">
            <w:pPr>
              <w:rPr>
                <w:rFonts w:eastAsia="SimSun"/>
                <w:sz w:val="20"/>
                <w:szCs w:val="20"/>
                <w:lang w:eastAsia="zh-CN"/>
              </w:rPr>
            </w:pPr>
            <w:r w:rsidRPr="006C17FA">
              <w:rPr>
                <w:rFonts w:eastAsia="SimSun"/>
                <w:sz w:val="20"/>
                <w:szCs w:val="20"/>
                <w:lang w:eastAsia="zh-CN"/>
              </w:rPr>
              <w:t xml:space="preserve"> </w:t>
            </w:r>
          </w:p>
        </w:tc>
      </w:tr>
      <w:tr w:rsidR="006E08EE" w:rsidRPr="00C34190" w:rsidTr="00CF0F34">
        <w:trPr>
          <w:trHeight w:val="5363"/>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3D5CA6">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Default="006E08EE" w:rsidP="00705057">
            <w:pPr>
              <w:rPr>
                <w:rFonts w:eastAsia="SimSun"/>
                <w:b/>
                <w:sz w:val="20"/>
                <w:szCs w:val="20"/>
                <w:lang w:eastAsia="zh-CN"/>
              </w:rPr>
            </w:pPr>
            <w:r>
              <w:rPr>
                <w:rFonts w:eastAsia="SimSun"/>
                <w:b/>
                <w:sz w:val="20"/>
                <w:szCs w:val="20"/>
                <w:lang w:eastAsia="zh-CN"/>
              </w:rPr>
              <w:t>Knowledge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Skills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Dispositions -</w:t>
            </w: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5</w:t>
            </w:r>
            <w:r>
              <w:rPr>
                <w:rFonts w:eastAsia="SimSun"/>
                <w:b/>
                <w:sz w:val="20"/>
                <w:szCs w:val="16"/>
                <w:vertAlign w:val="superscript"/>
                <w:lang w:eastAsia="zh-CN"/>
              </w:rPr>
              <w:t>th</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6E08EE" w:rsidP="00705057">
            <w:pPr>
              <w:rPr>
                <w:rFonts w:eastAsia="SimSun"/>
                <w:sz w:val="20"/>
                <w:szCs w:val="20"/>
                <w:lang w:eastAsia="zh-CN"/>
              </w:rPr>
            </w:pPr>
          </w:p>
        </w:tc>
        <w:tc>
          <w:tcPr>
            <w:tcW w:w="5760" w:type="dxa"/>
            <w:tcBorders>
              <w:bottom w:val="single" w:sz="4" w:space="0" w:color="auto"/>
            </w:tcBorders>
          </w:tcPr>
          <w:p w:rsidR="006E08EE" w:rsidRPr="006C17FA" w:rsidRDefault="006E08EE" w:rsidP="00705057">
            <w:pPr>
              <w:rPr>
                <w:rFonts w:eastAsia="SimSun"/>
                <w:sz w:val="20"/>
                <w:szCs w:val="20"/>
                <w:lang w:eastAsia="zh-CN"/>
              </w:rPr>
            </w:pPr>
          </w:p>
        </w:tc>
        <w:tc>
          <w:tcPr>
            <w:tcW w:w="2406" w:type="dxa"/>
            <w:tcBorders>
              <w:bottom w:val="single" w:sz="4" w:space="0" w:color="auto"/>
            </w:tcBorders>
          </w:tcPr>
          <w:p w:rsidR="006E08EE" w:rsidRPr="006C17FA" w:rsidRDefault="006E08EE" w:rsidP="00705057">
            <w:pPr>
              <w:rPr>
                <w:rFonts w:eastAsia="SimSun"/>
                <w:sz w:val="20"/>
                <w:szCs w:val="20"/>
                <w:lang w:eastAsia="zh-CN"/>
              </w:rPr>
            </w:pPr>
          </w:p>
        </w:tc>
        <w:tc>
          <w:tcPr>
            <w:tcW w:w="3192" w:type="dxa"/>
            <w:tcBorders>
              <w:bottom w:val="single" w:sz="4" w:space="0" w:color="auto"/>
            </w:tcBorders>
          </w:tcPr>
          <w:p w:rsidR="006E08EE" w:rsidRPr="006C17FA" w:rsidRDefault="006E08EE" w:rsidP="00705057">
            <w:pPr>
              <w:rPr>
                <w:rFonts w:eastAsia="SimSun"/>
                <w:sz w:val="20"/>
                <w:szCs w:val="20"/>
                <w:lang w:eastAsia="zh-CN"/>
              </w:rPr>
            </w:pPr>
            <w:r w:rsidRPr="006C17FA">
              <w:rPr>
                <w:rFonts w:eastAsia="SimSun"/>
                <w:sz w:val="20"/>
                <w:szCs w:val="20"/>
                <w:lang w:eastAsia="zh-CN"/>
              </w:rPr>
              <w:t xml:space="preserve"> </w:t>
            </w:r>
          </w:p>
        </w:tc>
      </w:tr>
      <w:tr w:rsidR="006E08EE" w:rsidRPr="00C34190" w:rsidTr="00CF0F34">
        <w:trPr>
          <w:trHeight w:val="5417"/>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Default="006E08EE" w:rsidP="00705057">
            <w:pPr>
              <w:rPr>
                <w:rFonts w:eastAsia="SimSun"/>
                <w:sz w:val="20"/>
                <w:szCs w:val="20"/>
                <w:lang w:eastAsia="zh-CN"/>
              </w:rPr>
            </w:pPr>
          </w:p>
          <w:p w:rsidR="00CF0F34" w:rsidRDefault="00CF0F34" w:rsidP="00705057">
            <w:pPr>
              <w:rPr>
                <w:rFonts w:eastAsia="SimSun"/>
                <w:sz w:val="20"/>
                <w:szCs w:val="20"/>
                <w:lang w:eastAsia="zh-CN"/>
              </w:rPr>
            </w:pPr>
          </w:p>
          <w:p w:rsidR="00CF0F34" w:rsidRDefault="00CF0F34" w:rsidP="00705057">
            <w:pPr>
              <w:rPr>
                <w:rFonts w:eastAsia="SimSun"/>
                <w:sz w:val="20"/>
                <w:szCs w:val="20"/>
                <w:lang w:eastAsia="zh-CN"/>
              </w:rPr>
            </w:pPr>
          </w:p>
          <w:p w:rsidR="00CF0F34" w:rsidRPr="006C17FA" w:rsidRDefault="00CF0F34"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3D5CA6">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Default="006E08EE" w:rsidP="00705057">
            <w:pPr>
              <w:rPr>
                <w:rFonts w:eastAsia="SimSun"/>
                <w:b/>
                <w:sz w:val="20"/>
                <w:szCs w:val="20"/>
                <w:lang w:eastAsia="zh-CN"/>
              </w:rPr>
            </w:pPr>
            <w:r>
              <w:rPr>
                <w:rFonts w:eastAsia="SimSun"/>
                <w:b/>
                <w:sz w:val="20"/>
                <w:szCs w:val="20"/>
                <w:lang w:eastAsia="zh-CN"/>
              </w:rPr>
              <w:t>Knowledge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Skills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Dispositions -</w:t>
            </w: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Pr="00B2109C" w:rsidRDefault="006E08EE" w:rsidP="00272394">
      <w:pPr>
        <w:rPr>
          <w:rFonts w:eastAsia="SimSun"/>
          <w:b/>
          <w:lang w:eastAsia="zh-CN"/>
        </w:rPr>
      </w:pPr>
    </w:p>
    <w:sectPr w:rsidR="006E08EE"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D36719"/>
    <w:multiLevelType w:val="hybridMultilevel"/>
    <w:tmpl w:val="414C66F6"/>
    <w:lvl w:ilvl="0" w:tplc="F42A9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6424F"/>
    <w:rsid w:val="0017275B"/>
    <w:rsid w:val="001B6E25"/>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F4B63"/>
    <w:rsid w:val="002F6616"/>
    <w:rsid w:val="0031246C"/>
    <w:rsid w:val="0035099A"/>
    <w:rsid w:val="00370592"/>
    <w:rsid w:val="00394840"/>
    <w:rsid w:val="003A2805"/>
    <w:rsid w:val="003D49DD"/>
    <w:rsid w:val="003D5CA6"/>
    <w:rsid w:val="003F4EDD"/>
    <w:rsid w:val="003F703E"/>
    <w:rsid w:val="00404B8B"/>
    <w:rsid w:val="00412994"/>
    <w:rsid w:val="00462CF2"/>
    <w:rsid w:val="00476565"/>
    <w:rsid w:val="005614D1"/>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824ECD"/>
    <w:rsid w:val="008469CB"/>
    <w:rsid w:val="00890E62"/>
    <w:rsid w:val="00897A71"/>
    <w:rsid w:val="009352BF"/>
    <w:rsid w:val="009A3BA3"/>
    <w:rsid w:val="009A4AAE"/>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92E30"/>
    <w:rsid w:val="00BA1D3D"/>
    <w:rsid w:val="00C34190"/>
    <w:rsid w:val="00C37C53"/>
    <w:rsid w:val="00C64054"/>
    <w:rsid w:val="00C73ED8"/>
    <w:rsid w:val="00C744C3"/>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223FE"/>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803CE"/>
  <w15:docId w15:val="{72387815-C858-4540-94EA-CB32852C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 w:type="paragraph" w:styleId="BalloonText">
    <w:name w:val="Balloon Text"/>
    <w:basedOn w:val="Normal"/>
    <w:link w:val="BalloonTextChar"/>
    <w:semiHidden/>
    <w:unhideWhenUsed/>
    <w:rsid w:val="0016424F"/>
    <w:rPr>
      <w:rFonts w:ascii="Segoe UI" w:hAnsi="Segoe UI" w:cs="Segoe UI"/>
      <w:sz w:val="18"/>
      <w:szCs w:val="18"/>
    </w:rPr>
  </w:style>
  <w:style w:type="character" w:customStyle="1" w:styleId="BalloonTextChar">
    <w:name w:val="Balloon Text Char"/>
    <w:basedOn w:val="DefaultParagraphFont"/>
    <w:link w:val="BalloonText"/>
    <w:semiHidden/>
    <w:rsid w:val="0016424F"/>
    <w:rPr>
      <w:rFonts w:ascii="Segoe UI" w:hAnsi="Segoe UI" w:cs="Segoe UI"/>
      <w:sz w:val="18"/>
      <w:szCs w:val="18"/>
      <w:lang w:eastAsia="zh-TW"/>
    </w:rPr>
  </w:style>
  <w:style w:type="paragraph" w:styleId="NormalWeb">
    <w:name w:val="Normal (Web)"/>
    <w:basedOn w:val="Normal"/>
    <w:uiPriority w:val="99"/>
    <w:semiHidden/>
    <w:unhideWhenUsed/>
    <w:rsid w:val="00824ECD"/>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14459">
      <w:bodyDiv w:val="1"/>
      <w:marLeft w:val="0"/>
      <w:marRight w:val="0"/>
      <w:marTop w:val="0"/>
      <w:marBottom w:val="0"/>
      <w:divBdr>
        <w:top w:val="none" w:sz="0" w:space="0" w:color="auto"/>
        <w:left w:val="none" w:sz="0" w:space="0" w:color="auto"/>
        <w:bottom w:val="none" w:sz="0" w:space="0" w:color="auto"/>
        <w:right w:val="none" w:sz="0" w:space="0" w:color="auto"/>
      </w:divBdr>
      <w:divsChild>
        <w:div w:id="817069292">
          <w:marLeft w:val="0"/>
          <w:marRight w:val="0"/>
          <w:marTop w:val="0"/>
          <w:marBottom w:val="0"/>
          <w:divBdr>
            <w:top w:val="none" w:sz="0" w:space="0" w:color="auto"/>
            <w:left w:val="none" w:sz="0" w:space="0" w:color="auto"/>
            <w:bottom w:val="none" w:sz="0" w:space="0" w:color="auto"/>
            <w:right w:val="none" w:sz="0" w:space="0" w:color="auto"/>
          </w:divBdr>
        </w:div>
      </w:divsChild>
    </w:div>
    <w:div w:id="940071468">
      <w:bodyDiv w:val="1"/>
      <w:marLeft w:val="0"/>
      <w:marRight w:val="0"/>
      <w:marTop w:val="0"/>
      <w:marBottom w:val="0"/>
      <w:divBdr>
        <w:top w:val="none" w:sz="0" w:space="0" w:color="auto"/>
        <w:left w:val="none" w:sz="0" w:space="0" w:color="auto"/>
        <w:bottom w:val="none" w:sz="0" w:space="0" w:color="auto"/>
        <w:right w:val="none" w:sz="0" w:space="0" w:color="auto"/>
      </w:divBdr>
    </w:div>
    <w:div w:id="13963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Angelica Garcia</cp:lastModifiedBy>
  <cp:revision>2</cp:revision>
  <cp:lastPrinted>2019-04-15T19:33:00Z</cp:lastPrinted>
  <dcterms:created xsi:type="dcterms:W3CDTF">2019-04-16T19:18:00Z</dcterms:created>
  <dcterms:modified xsi:type="dcterms:W3CDTF">2019-04-16T19:18:00Z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